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016" w:rsidRDefault="005D3016" w:rsidP="005D3016">
      <w:pPr>
        <w:rPr>
          <w:b/>
        </w:rPr>
      </w:pPr>
      <w:r w:rsidRPr="00500B38">
        <w:rPr>
          <w:b/>
        </w:rPr>
        <w:t xml:space="preserve">Útfylling á ANNEX </w:t>
      </w:r>
      <w:r>
        <w:rPr>
          <w:b/>
        </w:rPr>
        <w:t>VII</w:t>
      </w:r>
    </w:p>
    <w:p w:rsidR="005D3016" w:rsidRDefault="005D3016" w:rsidP="005D3016">
      <w:r w:rsidRPr="00500B38">
        <w:t>Í gulum kössum eru reitir sem Úrvinnslusjóður gerir kröfu um að séu fylltir ú</w:t>
      </w:r>
      <w:r>
        <w:t>t til að hægt sé að greiða endurgjaldið.</w:t>
      </w:r>
      <w:r w:rsidR="000F0135">
        <w:t xml:space="preserve"> Að sjálfsögðu skal fylla eyðublöðin út skv. kröfum yfirvalda að öðru leiti. </w:t>
      </w:r>
    </w:p>
    <w:p w:rsidR="00B16642" w:rsidRPr="00500B38" w:rsidRDefault="00B16642" w:rsidP="00B16642">
      <w:r>
        <w:t xml:space="preserve">Efst á eyðublaðinu er reitur nr. 3 fyrir innvigt í skip. Reitur nr. </w:t>
      </w:r>
      <w:r w:rsidR="0072435A">
        <w:t>8</w:t>
      </w:r>
      <w:r>
        <w:t xml:space="preserve"> er til að lýsa innihaldi sendingar. Þar er hægt að skrá gámanúmer.</w:t>
      </w:r>
    </w:p>
    <w:p w:rsidR="00B16642" w:rsidRDefault="00B16642" w:rsidP="005D3016"/>
    <w:p w:rsidR="000F0135" w:rsidRDefault="000F0135" w:rsidP="005D3016">
      <w:r>
        <w:rPr>
          <w:noProof/>
        </w:rPr>
        <w:drawing>
          <wp:inline distT="0" distB="0" distL="0" distR="0">
            <wp:extent cx="5972810" cy="4587240"/>
            <wp:effectExtent l="0" t="0" r="889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642" w:rsidRDefault="00B16642" w:rsidP="00B16642">
      <w:pPr>
        <w:spacing w:after="0"/>
        <w:rPr>
          <w:b/>
        </w:rPr>
      </w:pPr>
      <w:r>
        <w:t>Neðst á blaðinu er reitur nr. 14 fyrir innvegið magn, ásamt fleiru, hjá ráðstöfunaraðila.</w:t>
      </w:r>
      <w:r w:rsidRPr="00500B38">
        <w:rPr>
          <w:b/>
        </w:rPr>
        <w:t xml:space="preserve"> </w:t>
      </w:r>
    </w:p>
    <w:p w:rsidR="00B16642" w:rsidRDefault="00B16642" w:rsidP="00B16642">
      <w:pPr>
        <w:spacing w:after="0"/>
        <w:rPr>
          <w:b/>
        </w:rPr>
      </w:pPr>
      <w:r w:rsidRPr="005D3016">
        <w:rPr>
          <w:b/>
          <w:highlight w:val="yellow"/>
        </w:rPr>
        <w:t>ÞESSI REITUR SKAL FYLLTUR ÚT AF RÁÐSTÖFUNARAÐILA!</w:t>
      </w:r>
      <w:r w:rsidRPr="005D3016">
        <w:rPr>
          <w:b/>
        </w:rPr>
        <w:t xml:space="preserve"> </w:t>
      </w:r>
    </w:p>
    <w:p w:rsidR="005D3016" w:rsidRDefault="00B16642" w:rsidP="002955B4">
      <w:pPr>
        <w:spacing w:after="0"/>
        <w:rPr>
          <w:b/>
        </w:rPr>
      </w:pPr>
      <w:r w:rsidRPr="005D3016">
        <w:t>Á skilagrein er þetta</w:t>
      </w:r>
      <w:r>
        <w:t xml:space="preserve"> það</w:t>
      </w:r>
      <w:r w:rsidRPr="005D3016">
        <w:t xml:space="preserve"> magn sem ráðstafað er</w:t>
      </w:r>
      <w:r>
        <w:t>.</w:t>
      </w:r>
      <w:r w:rsidR="000F0135">
        <w:rPr>
          <w:noProof/>
        </w:rPr>
        <w:drawing>
          <wp:inline distT="0" distB="0" distL="0" distR="0">
            <wp:extent cx="5972810" cy="208343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016">
        <w:rPr>
          <w:b/>
        </w:rPr>
        <w:br w:type="page"/>
      </w:r>
    </w:p>
    <w:p w:rsidR="00500B38" w:rsidRDefault="00500B38">
      <w:pPr>
        <w:rPr>
          <w:b/>
        </w:rPr>
      </w:pPr>
      <w:r w:rsidRPr="00500B38">
        <w:rPr>
          <w:b/>
        </w:rPr>
        <w:lastRenderedPageBreak/>
        <w:t>Útfylling á ANNEX 1B</w:t>
      </w:r>
    </w:p>
    <w:p w:rsidR="00500B38" w:rsidRDefault="00500B38">
      <w:r w:rsidRPr="00500B38">
        <w:t>Í gulum kössum eru reitir sem Úrvinnslusjóður gerir kröfu um að séu fylltir ú</w:t>
      </w:r>
      <w:r>
        <w:t>t til að hægt sé að greiða endurgjaldið.</w:t>
      </w:r>
    </w:p>
    <w:p w:rsidR="00500B38" w:rsidRPr="00500B38" w:rsidRDefault="00500B38">
      <w:r>
        <w:t>Efst á eyðublaðinu er reitur nr. 5 fyrir innvigt í skip. Reitur nr. 7 er til að lýsa umbúðum, fjölda pakka og hvort kröfur eru um meðhöndlun. Þar er hægt að skrá gámanúmer.</w:t>
      </w:r>
    </w:p>
    <w:p w:rsidR="009844B8" w:rsidRDefault="00500B38">
      <w:r>
        <w:rPr>
          <w:noProof/>
        </w:rPr>
        <w:drawing>
          <wp:inline distT="0" distB="0" distL="0" distR="0">
            <wp:extent cx="5932800" cy="2006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69"/>
                    <a:stretch/>
                  </pic:blipFill>
                  <pic:spPr bwMode="auto">
                    <a:xfrm>
                      <a:off x="0" y="0"/>
                      <a:ext cx="5932800" cy="200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B38" w:rsidRDefault="00500B38"/>
    <w:p w:rsidR="005D3016" w:rsidRDefault="005D3016" w:rsidP="005D3016">
      <w:pPr>
        <w:spacing w:after="0"/>
      </w:pPr>
    </w:p>
    <w:p w:rsidR="005D3016" w:rsidRDefault="00500B38" w:rsidP="005D3016">
      <w:pPr>
        <w:spacing w:after="0"/>
        <w:rPr>
          <w:b/>
        </w:rPr>
      </w:pPr>
      <w:r>
        <w:t>Neðst á blaðinu er reitur nr. 18 fyrir innvegið magn hjá ráðstöfunaraðila.</w:t>
      </w:r>
      <w:r w:rsidRPr="00500B38">
        <w:rPr>
          <w:b/>
        </w:rPr>
        <w:t xml:space="preserve"> </w:t>
      </w:r>
    </w:p>
    <w:p w:rsidR="005D3016" w:rsidRDefault="00500B38" w:rsidP="005D3016">
      <w:pPr>
        <w:spacing w:after="0"/>
        <w:rPr>
          <w:b/>
        </w:rPr>
      </w:pPr>
      <w:r w:rsidRPr="005D3016">
        <w:rPr>
          <w:b/>
          <w:highlight w:val="yellow"/>
        </w:rPr>
        <w:t>ÞE</w:t>
      </w:r>
      <w:r w:rsidR="005D3016" w:rsidRPr="005D3016">
        <w:rPr>
          <w:b/>
          <w:highlight w:val="yellow"/>
        </w:rPr>
        <w:t>SSI REITUR SKAL FYLLTUR ÚT AF RÁÐSTÖFUNARAÐILA</w:t>
      </w:r>
      <w:r w:rsidRPr="005D3016">
        <w:rPr>
          <w:b/>
          <w:highlight w:val="yellow"/>
        </w:rPr>
        <w:t>!</w:t>
      </w:r>
      <w:r w:rsidR="005D3016" w:rsidRPr="005D3016">
        <w:rPr>
          <w:b/>
        </w:rPr>
        <w:t xml:space="preserve"> </w:t>
      </w:r>
    </w:p>
    <w:p w:rsidR="00500B38" w:rsidRDefault="005D3016" w:rsidP="005D3016">
      <w:pPr>
        <w:spacing w:after="0"/>
      </w:pPr>
      <w:r w:rsidRPr="005D3016">
        <w:t>Á skilagrein er þetta</w:t>
      </w:r>
      <w:r>
        <w:t xml:space="preserve"> það</w:t>
      </w:r>
      <w:r w:rsidRPr="005D3016">
        <w:t xml:space="preserve"> magn sem ráðstafað er</w:t>
      </w:r>
      <w:r>
        <w:t>.</w:t>
      </w:r>
    </w:p>
    <w:p w:rsidR="005D3016" w:rsidRPr="005D3016" w:rsidRDefault="005D3016"/>
    <w:p w:rsidR="005D3016" w:rsidRDefault="00500B38">
      <w:r>
        <w:rPr>
          <w:noProof/>
        </w:rPr>
        <w:drawing>
          <wp:inline distT="0" distB="0" distL="0" distR="0">
            <wp:extent cx="5972810" cy="1875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41"/>
                    <a:stretch/>
                  </pic:blipFill>
                  <pic:spPr bwMode="auto">
                    <a:xfrm>
                      <a:off x="0" y="0"/>
                      <a:ext cx="5972810" cy="187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B38" w:rsidRDefault="00500B38"/>
    <w:p w:rsidR="00B64567" w:rsidRDefault="00B64567"/>
    <w:p w:rsidR="002955B4" w:rsidRDefault="002955B4"/>
    <w:p w:rsidR="00B64567" w:rsidRDefault="002955B4" w:rsidP="002955B4">
      <w:pPr>
        <w:tabs>
          <w:tab w:val="left" w:pos="1080"/>
        </w:tabs>
      </w:pPr>
      <w:r>
        <w:tab/>
      </w:r>
    </w:p>
    <w:p w:rsidR="007C0D59" w:rsidRDefault="007C0D59" w:rsidP="002955B4">
      <w:pPr>
        <w:tabs>
          <w:tab w:val="left" w:pos="1080"/>
        </w:tabs>
      </w:pPr>
    </w:p>
    <w:p w:rsidR="007C0D59" w:rsidRDefault="007C0D59" w:rsidP="007C0D59">
      <w:pPr>
        <w:tabs>
          <w:tab w:val="left" w:pos="1080"/>
        </w:tabs>
      </w:pPr>
    </w:p>
    <w:p w:rsidR="007C0D59" w:rsidRDefault="007C0D59" w:rsidP="007C0D59">
      <w:pPr>
        <w:tabs>
          <w:tab w:val="left" w:pos="1080"/>
        </w:tabs>
        <w:ind w:left="360"/>
        <w:jc w:val="right"/>
      </w:pPr>
      <w:r>
        <w:t>1. mars 2019 / ÍG</w:t>
      </w:r>
    </w:p>
    <w:p w:rsidR="007C0D59" w:rsidRDefault="007C0D59" w:rsidP="007C0D59">
      <w:pPr>
        <w:tabs>
          <w:tab w:val="left" w:pos="1080"/>
        </w:tabs>
        <w:jc w:val="right"/>
      </w:pPr>
      <w:r>
        <w:rPr>
          <w:noProof/>
        </w:rPr>
        <w:drawing>
          <wp:inline distT="0" distB="0" distL="0" distR="0">
            <wp:extent cx="2200275" cy="342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ógó paint I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D59" w:rsidRPr="002955B4" w:rsidRDefault="007C0D59" w:rsidP="007C0D59">
      <w:pPr>
        <w:tabs>
          <w:tab w:val="left" w:pos="1080"/>
        </w:tabs>
        <w:jc w:val="right"/>
      </w:pPr>
      <w:bookmarkStart w:id="0" w:name="_GoBack"/>
      <w:bookmarkEnd w:id="0"/>
    </w:p>
    <w:sectPr w:rsidR="007C0D59" w:rsidRPr="002955B4" w:rsidSect="002955B4">
      <w:pgSz w:w="12240" w:h="15840"/>
      <w:pgMar w:top="567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567" w:rsidRDefault="00474567" w:rsidP="00474567">
      <w:pPr>
        <w:spacing w:after="0" w:line="240" w:lineRule="auto"/>
      </w:pPr>
      <w:r>
        <w:separator/>
      </w:r>
    </w:p>
  </w:endnote>
  <w:endnote w:type="continuationSeparator" w:id="0">
    <w:p w:rsidR="00474567" w:rsidRDefault="00474567" w:rsidP="0047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567" w:rsidRDefault="00474567" w:rsidP="00474567">
      <w:pPr>
        <w:spacing w:after="0" w:line="240" w:lineRule="auto"/>
      </w:pPr>
      <w:r>
        <w:separator/>
      </w:r>
    </w:p>
  </w:footnote>
  <w:footnote w:type="continuationSeparator" w:id="0">
    <w:p w:rsidR="00474567" w:rsidRDefault="00474567" w:rsidP="0047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75415"/>
    <w:multiLevelType w:val="hybridMultilevel"/>
    <w:tmpl w:val="8278CE7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646FC"/>
    <w:multiLevelType w:val="hybridMultilevel"/>
    <w:tmpl w:val="99D401E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38"/>
    <w:rsid w:val="00061B21"/>
    <w:rsid w:val="000F0135"/>
    <w:rsid w:val="002955B4"/>
    <w:rsid w:val="00317405"/>
    <w:rsid w:val="004141E7"/>
    <w:rsid w:val="00474567"/>
    <w:rsid w:val="004A0E12"/>
    <w:rsid w:val="00500B38"/>
    <w:rsid w:val="005D3016"/>
    <w:rsid w:val="0072435A"/>
    <w:rsid w:val="007C0D59"/>
    <w:rsid w:val="00A97CE1"/>
    <w:rsid w:val="00B16642"/>
    <w:rsid w:val="00B64567"/>
    <w:rsid w:val="00B8663A"/>
    <w:rsid w:val="00D92391"/>
    <w:rsid w:val="00D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BA82D2"/>
  <w15:chartTrackingRefBased/>
  <w15:docId w15:val="{CB9A0896-2F4A-4404-8CE9-EABF1A15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5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67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4745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67"/>
    <w:rPr>
      <w:lang w:val="is-IS"/>
    </w:rPr>
  </w:style>
  <w:style w:type="paragraph" w:styleId="ListParagraph">
    <w:name w:val="List Paragraph"/>
    <w:basedOn w:val="Normal"/>
    <w:uiPriority w:val="34"/>
    <w:qFormat/>
    <w:rsid w:val="007C0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7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Íris Gunnarsdóttir</dc:creator>
  <cp:keywords/>
  <dc:description/>
  <cp:lastModifiedBy>Íris Gunnarsdóttir</cp:lastModifiedBy>
  <cp:revision>1</cp:revision>
  <dcterms:created xsi:type="dcterms:W3CDTF">2019-03-01T13:11:00Z</dcterms:created>
  <dcterms:modified xsi:type="dcterms:W3CDTF">2019-03-01T14:55:00Z</dcterms:modified>
</cp:coreProperties>
</file>